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19" w:rsidRDefault="00E66719" w:rsidP="00E66719">
      <w:pPr>
        <w:spacing w:after="0" w:line="240" w:lineRule="auto"/>
        <w:ind w:left="595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E6671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Затверджено</w:t>
      </w:r>
    </w:p>
    <w:p w:rsidR="00E66719" w:rsidRPr="00E66719" w:rsidRDefault="00E66719" w:rsidP="00E66719">
      <w:pPr>
        <w:spacing w:after="0" w:line="240" w:lineRule="auto"/>
        <w:ind w:left="595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рішенням виконавчого комітету від 18.05.2021р. № 52</w:t>
      </w:r>
    </w:p>
    <w:p w:rsidR="00E66719" w:rsidRPr="00E66719" w:rsidRDefault="00C40CA0" w:rsidP="00E667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6671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ПЛАН ЗАХОДІВ </w:t>
      </w:r>
    </w:p>
    <w:p w:rsidR="00C40CA0" w:rsidRDefault="000C79D7" w:rsidP="00E667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6671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щодо складання прогнозу місцевого бюджету на 2022-2024 роки</w:t>
      </w:r>
    </w:p>
    <w:p w:rsidR="00E66719" w:rsidRPr="00E66719" w:rsidRDefault="00E66719" w:rsidP="00E667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5139" w:type="pct"/>
        <w:tblInd w:w="-41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853"/>
        <w:gridCol w:w="5493"/>
        <w:gridCol w:w="1586"/>
        <w:gridCol w:w="2290"/>
      </w:tblGrid>
      <w:tr w:rsidR="00C40CA0" w:rsidRPr="00C40CA0" w:rsidTr="00E66719">
        <w:trPr>
          <w:trHeight w:val="595"/>
        </w:trPr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Зміст заходів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Відповідальні за виконання</w:t>
            </w:r>
          </w:p>
        </w:tc>
      </w:tr>
      <w:tr w:rsidR="00C40CA0" w:rsidRPr="00C40CA0" w:rsidTr="00E66719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Здійснення аналізу виконання бюджету </w:t>
            </w:r>
            <w:proofErr w:type="spellStart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П’ядицької</w:t>
            </w:r>
            <w:proofErr w:type="spellEnd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ТГ у попередніх та поточному бюджетних періодах, виявлення тенденцій у виконанні дохідної та видаткової частин бюджету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Травень-червень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C40CA0" w:rsidRPr="00C40CA0" w:rsidTr="00E66719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Доведення до головного розпорядника бюджетних коштів організаційно-методологічних засад складання прогнозу місцевого бюджету, визначених  Мінфіном та інструктивного листа щодо організаційних засад процесу підготовки пропозицій до прогнозу бюджету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1 червня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C40CA0" w:rsidRPr="00C40CA0" w:rsidTr="00E66719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Надання фінансовому відділу основних прогнозних показників економічного і соціального розвитку території на середньостроковий період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10 червня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2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Виконавчий орган сільської ради</w:t>
            </w:r>
          </w:p>
        </w:tc>
      </w:tr>
      <w:tr w:rsidR="00C40CA0" w:rsidRPr="00C40CA0" w:rsidTr="00E66719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Отримання від територіального органу статистики інформації щодо чисельності населення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10 червня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Територіальний орган статистики</w:t>
            </w:r>
          </w:p>
        </w:tc>
      </w:tr>
      <w:tr w:rsidR="00C40CA0" w:rsidRPr="00C40CA0" w:rsidTr="00E66719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Здійснення прогнозних розрахунків обсягів доходів бюджету на 2022-2024 роки відповідно до типової форми прогнозу місцевого бюджету на підставі основних прогнозних макропоказників економічного і соціального розвитку України, Стратегії розвитку </w:t>
            </w:r>
            <w:proofErr w:type="spellStart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П’ядицької</w:t>
            </w:r>
            <w:proofErr w:type="spellEnd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ТГ та аналізу виконання сільського бюджету у попередніх та поточному бюджетних періодах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25 червня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C40CA0" w:rsidRPr="00C40CA0" w:rsidTr="00E66719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та внесення змін до показників прогнозу сільського бюджету на 2022-2024 роки на підставі інформації, визначеної відповідно до пункту 5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 1 липня 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C40CA0" w:rsidRPr="00C40CA0" w:rsidTr="00E66719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Розроблення та доведення до ГРК інструкцій з підготовки пропозицій до Прогнозу бюджету </w:t>
            </w:r>
            <w:proofErr w:type="spellStart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П’ядицької</w:t>
            </w:r>
            <w:proofErr w:type="spellEnd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ТГ та орієнтованих граничних показників видатків місцевого бюджету на середньостроковий період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 5 липня 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C40CA0" w:rsidRPr="00E66719" w:rsidTr="00E66719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Надання фінансовому відділу пропозицій до Прогнозу бюджету </w:t>
            </w:r>
            <w:proofErr w:type="spellStart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П’ядицької</w:t>
            </w:r>
            <w:proofErr w:type="spellEnd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ТГ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15 липня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Головний розпорядник коштів, відділ бухгалтерського обліку та звітності </w:t>
            </w:r>
            <w:proofErr w:type="spellStart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П’ядицької</w:t>
            </w:r>
            <w:proofErr w:type="spellEnd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</w:tr>
      <w:tr w:rsidR="00C40CA0" w:rsidRPr="00C40CA0" w:rsidTr="00E66719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Здійснення аналізу поданих ГРК пропозицій до Прогнозу бюджету </w:t>
            </w:r>
            <w:proofErr w:type="spellStart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П’ядицької</w:t>
            </w:r>
            <w:proofErr w:type="spellEnd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ТГ на відповідність доведеним орієнтованим граничним показникам видатків сільського бюджету та надання кредитів з сільського бюджету і вимогам доведених інструкцій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25 липня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C40CA0" w:rsidRPr="00E66719" w:rsidTr="00E66719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10.</w:t>
            </w:r>
          </w:p>
        </w:tc>
        <w:tc>
          <w:tcPr>
            <w:tcW w:w="2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погоджувальних нарад з ГРК щодо узгодження показників Прогнозу бюджету </w:t>
            </w:r>
            <w:proofErr w:type="spellStart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П’ядицької</w:t>
            </w:r>
            <w:proofErr w:type="spellEnd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ТГ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5 серпня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Фінансовий відділ, відділ бухгалтерського обліку та звітності </w:t>
            </w:r>
            <w:proofErr w:type="spellStart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П’ядицької</w:t>
            </w:r>
            <w:proofErr w:type="spellEnd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</w:tr>
      <w:tr w:rsidR="00C40CA0" w:rsidRPr="00C40CA0" w:rsidTr="00E66719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Доопрацювання Прогнозу бюджету </w:t>
            </w:r>
            <w:proofErr w:type="spellStart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П’ядицької</w:t>
            </w:r>
            <w:proofErr w:type="spellEnd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ТГ за результатами проведених погоджувальних нарад та отриманої інформації від ГРК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12 серпня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C40CA0" w:rsidRPr="00C40CA0" w:rsidTr="00E66719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Розгляд та схвалення Прогнозу бюджету </w:t>
            </w:r>
            <w:proofErr w:type="spellStart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П’ядицької</w:t>
            </w:r>
            <w:proofErr w:type="spellEnd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ТГ на 2022-2024 роки на підставі отриманої інформації від головного розпорядника коштів та подання його для розгляду на засідання виконавчого комітету </w:t>
            </w:r>
            <w:proofErr w:type="spellStart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П’ядицької</w:t>
            </w:r>
            <w:proofErr w:type="spellEnd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15 серпня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Фінансовий відділ, головний розпорядник коштів </w:t>
            </w:r>
          </w:p>
        </w:tc>
      </w:tr>
      <w:tr w:rsidR="00C40CA0" w:rsidRPr="00C40CA0" w:rsidTr="00E66719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Подання Прогнозу бюджету </w:t>
            </w:r>
            <w:proofErr w:type="spellStart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П’ядицької</w:t>
            </w:r>
            <w:proofErr w:type="spellEnd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ТГ разом із фінансово-економічним обґрунтуванням до </w:t>
            </w:r>
            <w:proofErr w:type="spellStart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П’ядицької</w:t>
            </w:r>
            <w:proofErr w:type="spellEnd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ради для розгляду в порядку, визначеному радою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п’ятиденний строк після його схвалення (не пізніше 6 вересня)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Виконавчий орган </w:t>
            </w:r>
            <w:proofErr w:type="spellStart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П’ядицької</w:t>
            </w:r>
            <w:proofErr w:type="spellEnd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</w:tr>
      <w:tr w:rsidR="00C40CA0" w:rsidRPr="00C40CA0" w:rsidTr="00E66719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2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Супровід розгляду питання щодо Прогнозу  бюджету </w:t>
            </w:r>
            <w:proofErr w:type="spellStart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П’ядицької</w:t>
            </w:r>
            <w:proofErr w:type="spellEnd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ТГ постійними комісіями сільської ради та на пленарному засіданні сільської ради в порядку, визначеному радою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Відповідно до Регламенту ради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CA0" w:rsidRPr="00C40CA0" w:rsidRDefault="00C40CA0" w:rsidP="00E6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Представники виконавчого органу </w:t>
            </w:r>
            <w:proofErr w:type="spellStart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П’ядицької</w:t>
            </w:r>
            <w:proofErr w:type="spellEnd"/>
            <w:r w:rsidRPr="00C40C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сільської ради, ГРК</w:t>
            </w:r>
          </w:p>
        </w:tc>
      </w:tr>
    </w:tbl>
    <w:p w:rsidR="00C40CA0" w:rsidRDefault="00C40CA0" w:rsidP="00C40CA0">
      <w:pPr>
        <w:rPr>
          <w:rFonts w:ascii="Times New Roman" w:hAnsi="Times New Roman"/>
          <w:lang w:val="uk-UA"/>
        </w:rPr>
      </w:pPr>
    </w:p>
    <w:p w:rsidR="00E66719" w:rsidRPr="00E66719" w:rsidRDefault="00E66719" w:rsidP="00E66719">
      <w:pPr>
        <w:pStyle w:val="rvps7"/>
        <w:rPr>
          <w:rStyle w:val="rvts15"/>
          <w:b/>
          <w:bCs/>
          <w:sz w:val="28"/>
          <w:szCs w:val="28"/>
          <w:lang w:val="uk-UA"/>
        </w:rPr>
      </w:pPr>
      <w:r w:rsidRPr="00E66719">
        <w:rPr>
          <w:rStyle w:val="rvts15"/>
          <w:b/>
          <w:bCs/>
          <w:sz w:val="28"/>
          <w:szCs w:val="28"/>
          <w:lang w:val="uk-UA"/>
        </w:rPr>
        <w:t>Начальник фінансового відділу</w:t>
      </w:r>
      <w:r w:rsidRPr="00E66719">
        <w:rPr>
          <w:rStyle w:val="rvts15"/>
          <w:b/>
          <w:bCs/>
          <w:sz w:val="28"/>
          <w:szCs w:val="28"/>
          <w:lang w:val="uk-UA"/>
        </w:rPr>
        <w:tab/>
      </w:r>
      <w:r w:rsidRPr="00E66719">
        <w:rPr>
          <w:rStyle w:val="rvts15"/>
          <w:b/>
          <w:bCs/>
          <w:sz w:val="28"/>
          <w:szCs w:val="28"/>
          <w:lang w:val="uk-UA"/>
        </w:rPr>
        <w:tab/>
      </w:r>
      <w:r w:rsidRPr="00E66719">
        <w:rPr>
          <w:rStyle w:val="rvts15"/>
          <w:b/>
          <w:bCs/>
          <w:sz w:val="28"/>
          <w:szCs w:val="28"/>
          <w:lang w:val="uk-UA"/>
        </w:rPr>
        <w:tab/>
      </w:r>
      <w:r w:rsidRPr="00E66719">
        <w:rPr>
          <w:rStyle w:val="rvts15"/>
          <w:b/>
          <w:bCs/>
          <w:sz w:val="28"/>
          <w:szCs w:val="28"/>
          <w:lang w:val="uk-UA"/>
        </w:rPr>
        <w:tab/>
      </w:r>
      <w:r w:rsidRPr="00E66719">
        <w:rPr>
          <w:rStyle w:val="rvts15"/>
          <w:b/>
          <w:bCs/>
          <w:sz w:val="28"/>
          <w:szCs w:val="28"/>
          <w:lang w:val="uk-UA"/>
        </w:rPr>
        <w:tab/>
        <w:t>Ольга РОЇК</w:t>
      </w:r>
    </w:p>
    <w:p w:rsidR="00E66719" w:rsidRDefault="00E66719" w:rsidP="00C40CA0">
      <w:pPr>
        <w:rPr>
          <w:rFonts w:ascii="Times New Roman" w:hAnsi="Times New Roman"/>
          <w:lang w:val="uk-UA"/>
        </w:rPr>
      </w:pPr>
    </w:p>
    <w:p w:rsidR="00E66719" w:rsidRDefault="005E6680" w:rsidP="00E667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66719">
        <w:rPr>
          <w:rFonts w:ascii="Times New Roman" w:hAnsi="Times New Roman"/>
          <w:b/>
          <w:sz w:val="28"/>
          <w:szCs w:val="28"/>
          <w:lang w:val="uk-UA"/>
        </w:rPr>
        <w:t>Заступник сільського голови</w:t>
      </w:r>
      <w:r w:rsidR="00E66719">
        <w:rPr>
          <w:rFonts w:ascii="Times New Roman" w:hAnsi="Times New Roman"/>
          <w:b/>
          <w:sz w:val="28"/>
          <w:szCs w:val="28"/>
          <w:lang w:val="uk-UA"/>
        </w:rPr>
        <w:t xml:space="preserve"> з питань </w:t>
      </w:r>
    </w:p>
    <w:p w:rsidR="00C40CA0" w:rsidRPr="00E66719" w:rsidRDefault="00E66719" w:rsidP="00E667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діяльності виконавчих органів ради</w:t>
      </w:r>
      <w:bookmarkStart w:id="0" w:name="_GoBack"/>
      <w:bookmarkEnd w:id="0"/>
      <w:r w:rsidR="002412CE" w:rsidRPr="00E6671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2412CE" w:rsidRPr="00E66719">
        <w:rPr>
          <w:rFonts w:ascii="Times New Roman" w:hAnsi="Times New Roman"/>
          <w:b/>
          <w:sz w:val="28"/>
          <w:szCs w:val="28"/>
          <w:lang w:val="uk-UA"/>
        </w:rPr>
        <w:t>Оксана ЧИГРОВА</w:t>
      </w:r>
    </w:p>
    <w:p w:rsidR="000C79D7" w:rsidRPr="002412CE" w:rsidRDefault="000C79D7" w:rsidP="002412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0681" w:rsidRPr="000C79D7" w:rsidRDefault="00870681">
      <w:pPr>
        <w:rPr>
          <w:lang w:val="uk-UA"/>
        </w:rPr>
      </w:pPr>
    </w:p>
    <w:sectPr w:rsidR="00870681" w:rsidRPr="000C79D7" w:rsidSect="00E6671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B51"/>
    <w:rsid w:val="000C79D7"/>
    <w:rsid w:val="002412CE"/>
    <w:rsid w:val="005E6680"/>
    <w:rsid w:val="00870681"/>
    <w:rsid w:val="008D320C"/>
    <w:rsid w:val="00C40CA0"/>
    <w:rsid w:val="00D15192"/>
    <w:rsid w:val="00DC0B51"/>
    <w:rsid w:val="00E6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40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rsid w:val="00C40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40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rsid w:val="00C40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Q</cp:lastModifiedBy>
  <cp:revision>2</cp:revision>
  <cp:lastPrinted>2021-05-25T06:38:00Z</cp:lastPrinted>
  <dcterms:created xsi:type="dcterms:W3CDTF">2021-05-25T06:41:00Z</dcterms:created>
  <dcterms:modified xsi:type="dcterms:W3CDTF">2021-05-25T06:41:00Z</dcterms:modified>
</cp:coreProperties>
</file>